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3B21" w14:textId="77777777" w:rsidR="003B1017" w:rsidRDefault="003B1017" w:rsidP="003B1017">
      <w:pPr>
        <w:spacing w:after="120"/>
        <w:jc w:val="center"/>
        <w:rPr>
          <w:rFonts w:ascii="Calibri Light" w:hAnsi="Calibri Light" w:cs="Calibri Light"/>
          <w:b/>
          <w:bCs/>
          <w:sz w:val="28"/>
          <w:szCs w:val="28"/>
        </w:rPr>
      </w:pPr>
      <w:r w:rsidRPr="00A97EB0">
        <w:rPr>
          <w:rFonts w:ascii="Calibri Light" w:hAnsi="Calibri Light" w:cs="Calibri Light"/>
          <w:b/>
          <w:bCs/>
          <w:sz w:val="28"/>
          <w:szCs w:val="28"/>
        </w:rPr>
        <w:t>Sussex LNRS Working Group</w:t>
      </w:r>
    </w:p>
    <w:p w14:paraId="40CE4970" w14:textId="7F58AE06" w:rsidR="003B1017" w:rsidRPr="00A97EB0" w:rsidRDefault="003B1017" w:rsidP="003B1017">
      <w:pPr>
        <w:spacing w:after="120"/>
        <w:jc w:val="center"/>
        <w:rPr>
          <w:rFonts w:ascii="Calibri Light" w:hAnsi="Calibri Light" w:cs="Calibri Light"/>
          <w:b/>
          <w:bCs/>
          <w:sz w:val="28"/>
          <w:szCs w:val="28"/>
        </w:rPr>
      </w:pPr>
      <w:r>
        <w:rPr>
          <w:rFonts w:ascii="Calibri Light" w:hAnsi="Calibri Light" w:cs="Calibri Light"/>
          <w:b/>
          <w:bCs/>
          <w:sz w:val="28"/>
          <w:szCs w:val="28"/>
        </w:rPr>
        <w:t xml:space="preserve">Meeting </w:t>
      </w:r>
      <w:r w:rsidR="00C04F21">
        <w:rPr>
          <w:rFonts w:ascii="Calibri Light" w:hAnsi="Calibri Light" w:cs="Calibri Light"/>
          <w:b/>
          <w:bCs/>
          <w:sz w:val="28"/>
          <w:szCs w:val="28"/>
        </w:rPr>
        <w:t>Minutes</w:t>
      </w:r>
    </w:p>
    <w:p w14:paraId="44E42F78" w14:textId="3B5E9A54" w:rsidR="003B1017" w:rsidRDefault="003B1017" w:rsidP="003B1017">
      <w:pPr>
        <w:spacing w:after="120"/>
        <w:jc w:val="center"/>
        <w:rPr>
          <w:rFonts w:ascii="Calibri Light" w:hAnsi="Calibri Light" w:cs="Calibri Light"/>
          <w:b/>
          <w:bCs/>
        </w:rPr>
      </w:pPr>
      <w:r>
        <w:rPr>
          <w:rFonts w:ascii="Calibri Light" w:hAnsi="Calibri Light" w:cs="Calibri Light"/>
          <w:b/>
          <w:bCs/>
        </w:rPr>
        <w:t xml:space="preserve">Monday </w:t>
      </w:r>
      <w:r w:rsidR="00181EB0">
        <w:rPr>
          <w:rFonts w:ascii="Calibri Light" w:hAnsi="Calibri Light" w:cs="Calibri Light"/>
          <w:b/>
          <w:bCs/>
        </w:rPr>
        <w:t>21 July</w:t>
      </w:r>
      <w:r w:rsidR="006B14BA">
        <w:rPr>
          <w:rFonts w:ascii="Calibri Light" w:hAnsi="Calibri Light" w:cs="Calibri Light"/>
          <w:b/>
          <w:bCs/>
        </w:rPr>
        <w:t xml:space="preserve"> 2025</w:t>
      </w:r>
      <w:r>
        <w:rPr>
          <w:rFonts w:ascii="Calibri Light" w:hAnsi="Calibri Light" w:cs="Calibri Light"/>
          <w:b/>
          <w:bCs/>
        </w:rPr>
        <w:t>, 11:00 to 13:00</w:t>
      </w:r>
    </w:p>
    <w:tbl>
      <w:tblPr>
        <w:tblStyle w:val="TableGrid"/>
        <w:tblW w:w="0" w:type="auto"/>
        <w:tblLook w:val="04A0" w:firstRow="1" w:lastRow="0" w:firstColumn="1" w:lastColumn="0" w:noHBand="0" w:noVBand="1"/>
      </w:tblPr>
      <w:tblGrid>
        <w:gridCol w:w="4390"/>
        <w:gridCol w:w="4626"/>
      </w:tblGrid>
      <w:tr w:rsidR="003B1017" w14:paraId="7212F9D8" w14:textId="77777777" w:rsidTr="00002AE4">
        <w:tc>
          <w:tcPr>
            <w:tcW w:w="4390" w:type="dxa"/>
          </w:tcPr>
          <w:p w14:paraId="18412911"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Present</w:t>
            </w:r>
          </w:p>
        </w:tc>
        <w:tc>
          <w:tcPr>
            <w:tcW w:w="4626" w:type="dxa"/>
          </w:tcPr>
          <w:p w14:paraId="16D12F5E"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Apologies</w:t>
            </w:r>
          </w:p>
        </w:tc>
      </w:tr>
      <w:tr w:rsidR="00181EB0" w14:paraId="2B0AB9CE" w14:textId="77777777" w:rsidTr="00002AE4">
        <w:tc>
          <w:tcPr>
            <w:tcW w:w="4390" w:type="dxa"/>
          </w:tcPr>
          <w:p w14:paraId="5D07C55C" w14:textId="2B4930E7" w:rsidR="00181EB0" w:rsidRDefault="00181EB0" w:rsidP="00181EB0">
            <w:pPr>
              <w:spacing w:after="120"/>
              <w:rPr>
                <w:rFonts w:ascii="Calibri Light" w:hAnsi="Calibri Light" w:cs="Calibri Light"/>
              </w:rPr>
            </w:pPr>
            <w:r>
              <w:rPr>
                <w:rFonts w:ascii="Calibri Light" w:hAnsi="Calibri Light" w:cs="Calibri Light"/>
              </w:rPr>
              <w:t>ESCC</w:t>
            </w:r>
            <w:r w:rsidR="00797C8C">
              <w:rPr>
                <w:rFonts w:ascii="Calibri Light" w:hAnsi="Calibri Light" w:cs="Calibri Light"/>
              </w:rPr>
              <w:t>, WSCC, BHCC, HDC, W2W, SWT, HWNL, MSDC, CBC, WayForward, RDC, CLA, SDNPA, SE FWAG, CLM, NE, Knight Frank, WDC, CHC, FC</w:t>
            </w:r>
          </w:p>
        </w:tc>
        <w:tc>
          <w:tcPr>
            <w:tcW w:w="4626" w:type="dxa"/>
          </w:tcPr>
          <w:p w14:paraId="0E2B37DC" w14:textId="477590BA" w:rsidR="00181EB0" w:rsidRDefault="00181EB0" w:rsidP="00181EB0">
            <w:pPr>
              <w:spacing w:after="120"/>
              <w:rPr>
                <w:rFonts w:ascii="Calibri Light" w:hAnsi="Calibri Light" w:cs="Calibri Light"/>
              </w:rPr>
            </w:pPr>
            <w:r>
              <w:rPr>
                <w:rFonts w:ascii="Calibri Light" w:hAnsi="Calibri Light" w:cs="Calibri Light"/>
              </w:rPr>
              <w:t>SxNP</w:t>
            </w:r>
            <w:r w:rsidR="00797C8C">
              <w:rPr>
                <w:rFonts w:ascii="Calibri Light" w:hAnsi="Calibri Light" w:cs="Calibri Light"/>
              </w:rPr>
              <w:t>, NFU, Knepp Wildland Foundation, EA</w:t>
            </w:r>
          </w:p>
        </w:tc>
      </w:tr>
    </w:tbl>
    <w:p w14:paraId="608C25CF" w14:textId="77777777" w:rsidR="00FE68DF" w:rsidRDefault="00FE68DF" w:rsidP="00225E81">
      <w:pPr>
        <w:spacing w:after="120"/>
        <w:rPr>
          <w:rFonts w:ascii="Calibri Light" w:hAnsi="Calibri Light" w:cs="Calibri Light"/>
        </w:rPr>
      </w:pPr>
    </w:p>
    <w:p w14:paraId="4E9B79B4" w14:textId="77777777" w:rsidR="00225E81" w:rsidRDefault="00225E81" w:rsidP="0099077D">
      <w:pPr>
        <w:pStyle w:val="ListParagraph"/>
        <w:numPr>
          <w:ilvl w:val="0"/>
          <w:numId w:val="1"/>
        </w:numPr>
        <w:spacing w:after="120"/>
        <w:rPr>
          <w:rFonts w:ascii="Calibri Light" w:hAnsi="Calibri Light" w:cs="Calibri Light"/>
        </w:rPr>
      </w:pPr>
      <w:r>
        <w:rPr>
          <w:rFonts w:ascii="Calibri Light" w:hAnsi="Calibri Light" w:cs="Calibri Light"/>
          <w:b/>
          <w:bCs/>
        </w:rPr>
        <w:t>Welcome, Introductions and Apologies</w:t>
      </w:r>
    </w:p>
    <w:p w14:paraId="08F279E7" w14:textId="3395C868" w:rsidR="009214A4" w:rsidRDefault="00797C8C" w:rsidP="009214A4">
      <w:pPr>
        <w:spacing w:after="120"/>
        <w:rPr>
          <w:rFonts w:ascii="Calibri Light" w:hAnsi="Calibri Light" w:cs="Calibri Light"/>
        </w:rPr>
      </w:pPr>
      <w:r>
        <w:rPr>
          <w:rFonts w:ascii="Calibri Light" w:hAnsi="Calibri Light" w:cs="Calibri Light"/>
        </w:rPr>
        <w:t>ESCC</w:t>
      </w:r>
      <w:r w:rsidR="0099077D">
        <w:rPr>
          <w:rFonts w:ascii="Calibri Light" w:hAnsi="Calibri Light" w:cs="Calibri Light"/>
        </w:rPr>
        <w:t xml:space="preserve"> to Chair. </w:t>
      </w:r>
      <w:r>
        <w:rPr>
          <w:rFonts w:ascii="Calibri Light" w:hAnsi="Calibri Light" w:cs="Calibri Light"/>
        </w:rPr>
        <w:t>New Knight Frank rep</w:t>
      </w:r>
      <w:r w:rsidR="00A82DB9">
        <w:rPr>
          <w:rFonts w:ascii="Calibri Light" w:hAnsi="Calibri Light" w:cs="Calibri Light"/>
        </w:rPr>
        <w:t xml:space="preserve"> was welcomed to the group and introductions were made. </w:t>
      </w:r>
      <w:r w:rsidR="004508DA">
        <w:rPr>
          <w:rFonts w:ascii="Calibri Light" w:hAnsi="Calibri Light" w:cs="Calibri Light"/>
        </w:rPr>
        <w:t xml:space="preserve">Apologies were noted. </w:t>
      </w:r>
    </w:p>
    <w:p w14:paraId="601D2277" w14:textId="41CD5627" w:rsidR="00225E81" w:rsidRPr="009214A4" w:rsidRDefault="00225E81" w:rsidP="0099077D">
      <w:pPr>
        <w:pStyle w:val="ListParagraph"/>
        <w:numPr>
          <w:ilvl w:val="0"/>
          <w:numId w:val="1"/>
        </w:numPr>
        <w:spacing w:after="120"/>
        <w:rPr>
          <w:rFonts w:ascii="Calibri Light" w:hAnsi="Calibri Light" w:cs="Calibri Light"/>
        </w:rPr>
      </w:pPr>
      <w:r w:rsidRPr="009214A4">
        <w:rPr>
          <w:rFonts w:ascii="Calibri Light" w:hAnsi="Calibri Light" w:cs="Calibri Light"/>
          <w:b/>
          <w:bCs/>
        </w:rPr>
        <w:t>Minutes and matters arising</w:t>
      </w:r>
    </w:p>
    <w:p w14:paraId="50C90639" w14:textId="0510B251" w:rsidR="00803969" w:rsidRDefault="00A82DB9" w:rsidP="00225E81">
      <w:pPr>
        <w:spacing w:after="120" w:line="240" w:lineRule="auto"/>
        <w:rPr>
          <w:rFonts w:ascii="Calibri Light" w:hAnsi="Calibri Light" w:cs="Calibri Light"/>
        </w:rPr>
      </w:pPr>
      <w:r>
        <w:rPr>
          <w:rFonts w:ascii="Calibri Light" w:hAnsi="Calibri Light" w:cs="Calibri Light"/>
        </w:rPr>
        <w:t xml:space="preserve">There were no specific actions from the previous meeting. </w:t>
      </w:r>
      <w:r w:rsidR="00803969">
        <w:rPr>
          <w:rFonts w:ascii="Calibri Light" w:hAnsi="Calibri Light" w:cs="Calibri Light"/>
        </w:rPr>
        <w:t>No issues or matters arising.</w:t>
      </w:r>
    </w:p>
    <w:p w14:paraId="1E7B4A10" w14:textId="77777777" w:rsidR="00803969" w:rsidRDefault="00225E81" w:rsidP="0099077D">
      <w:pPr>
        <w:numPr>
          <w:ilvl w:val="0"/>
          <w:numId w:val="1"/>
        </w:numPr>
        <w:spacing w:after="120" w:line="240" w:lineRule="auto"/>
        <w:rPr>
          <w:rFonts w:ascii="Calibri Light" w:hAnsi="Calibri Light" w:cs="Calibri Light"/>
        </w:rPr>
      </w:pPr>
      <w:r w:rsidRPr="005221D2">
        <w:rPr>
          <w:rFonts w:ascii="Calibri Light" w:hAnsi="Calibri Light" w:cs="Calibri Light"/>
          <w:b/>
          <w:bCs/>
        </w:rPr>
        <w:t>General Update</w:t>
      </w:r>
      <w:r w:rsidR="00417696" w:rsidRPr="00803969">
        <w:rPr>
          <w:rFonts w:ascii="Calibri Light" w:hAnsi="Calibri Light" w:cs="Calibri Light"/>
        </w:rPr>
        <w:t xml:space="preserve">: </w:t>
      </w:r>
    </w:p>
    <w:p w14:paraId="180DC295" w14:textId="675E7BE0" w:rsidR="00A82DB9" w:rsidRPr="00A82DB9" w:rsidRDefault="0099077D" w:rsidP="00A82DB9">
      <w:pPr>
        <w:spacing w:after="120" w:line="240" w:lineRule="auto"/>
        <w:rPr>
          <w:rFonts w:ascii="Calibri Light" w:hAnsi="Calibri Light" w:cs="Calibri Light"/>
        </w:rPr>
      </w:pPr>
      <w:r>
        <w:rPr>
          <w:rFonts w:ascii="Calibri Light" w:hAnsi="Calibri Light" w:cs="Calibri Light"/>
          <w:u w:val="single"/>
        </w:rPr>
        <w:t>Nationally:</w:t>
      </w:r>
      <w:r w:rsidR="00A82DB9" w:rsidRPr="00A82DB9">
        <w:rPr>
          <w:rFonts w:ascii="Calibri Light" w:hAnsi="Calibri Light" w:cs="Calibri Light"/>
        </w:rPr>
        <w:t xml:space="preserve"> Minister has written to both RAs, offering a conditional £135.5K for transition to delivery, dependent on publication of LNRS by December 2025 or soon thereafter. Letter also covered expected roles and responsibilities for delivery.</w:t>
      </w:r>
      <w:r w:rsidR="00A82DB9">
        <w:rPr>
          <w:rFonts w:ascii="Calibri Light" w:hAnsi="Calibri Light" w:cs="Calibri Light"/>
        </w:rPr>
        <w:t xml:space="preserve"> </w:t>
      </w:r>
      <w:r w:rsidR="00A82DB9" w:rsidRPr="00A82DB9">
        <w:rPr>
          <w:rFonts w:ascii="Calibri Light" w:hAnsi="Calibri Light" w:cs="Calibri Light"/>
        </w:rPr>
        <w:t>Meeting with Defra 09/07/25. Very positive. Fully understand and appreciate timeline. The main reason we can't publish by December is due to the governance process we have to follow. Likely that we will get funding but will be meeting Defra again in the autumn to review progress and timelines.</w:t>
      </w:r>
      <w:r w:rsidR="00A82DB9">
        <w:rPr>
          <w:rFonts w:ascii="Calibri Light" w:hAnsi="Calibri Light" w:cs="Calibri Light"/>
        </w:rPr>
        <w:t xml:space="preserve"> </w:t>
      </w:r>
      <w:r w:rsidR="00A82DB9" w:rsidRPr="00A82DB9">
        <w:rPr>
          <w:rFonts w:ascii="Calibri Light" w:hAnsi="Calibri Light" w:cs="Calibri Light"/>
        </w:rPr>
        <w:t>Feedback that the two Sussex strategies are looking very good and shaping up to be standouts nationally.</w:t>
      </w:r>
      <w:r w:rsidR="00A82DB9">
        <w:rPr>
          <w:rFonts w:ascii="Calibri Light" w:hAnsi="Calibri Light" w:cs="Calibri Light"/>
        </w:rPr>
        <w:t xml:space="preserve"> </w:t>
      </w:r>
      <w:r w:rsidR="00A82DB9" w:rsidRPr="00A82DB9">
        <w:rPr>
          <w:rFonts w:ascii="Calibri Light" w:hAnsi="Calibri Light" w:cs="Calibri Light"/>
        </w:rPr>
        <w:t>Benchmarking against national progress, still the case that only 4 LNRSs have been published. We are in line with the majority of other LNRSs nationally in preparing for consultation.</w:t>
      </w:r>
    </w:p>
    <w:p w14:paraId="4B0681AB" w14:textId="6F1B36F8" w:rsidR="0099077D" w:rsidRPr="00A82DB9"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Measure</w:t>
      </w:r>
      <w:r w:rsidR="00A82DB9">
        <w:rPr>
          <w:rFonts w:ascii="Calibri Light" w:hAnsi="Calibri Light" w:cs="Calibri Light"/>
          <w:u w:val="single"/>
        </w:rPr>
        <w:t>s and mapping</w:t>
      </w:r>
      <w:r>
        <w:rPr>
          <w:rFonts w:ascii="Calibri Light" w:hAnsi="Calibri Light" w:cs="Calibri Light"/>
          <w:u w:val="single"/>
        </w:rPr>
        <w:t>:</w:t>
      </w:r>
      <w:r w:rsidR="00A82DB9">
        <w:rPr>
          <w:rFonts w:ascii="Calibri Light" w:hAnsi="Calibri Light" w:cs="Calibri Light"/>
        </w:rPr>
        <w:t xml:space="preserve"> Update on agenda.</w:t>
      </w:r>
    </w:p>
    <w:p w14:paraId="4A2921A8" w14:textId="7485B323" w:rsidR="0099077D" w:rsidRPr="00A82DB9" w:rsidRDefault="00A82DB9" w:rsidP="0099077D">
      <w:pPr>
        <w:tabs>
          <w:tab w:val="num" w:pos="720"/>
        </w:tabs>
        <w:spacing w:after="120" w:line="240" w:lineRule="auto"/>
        <w:rPr>
          <w:rFonts w:ascii="Calibri Light" w:hAnsi="Calibri Light" w:cs="Calibri Light"/>
        </w:rPr>
      </w:pPr>
      <w:r>
        <w:rPr>
          <w:rFonts w:ascii="Calibri Light" w:hAnsi="Calibri Light" w:cs="Calibri Light"/>
          <w:u w:val="single"/>
        </w:rPr>
        <w:t>Written LNRS and editorial matters</w:t>
      </w:r>
      <w:r w:rsidR="0099077D">
        <w:rPr>
          <w:rFonts w:ascii="Calibri Light" w:hAnsi="Calibri Light" w:cs="Calibri Light"/>
          <w:u w:val="single"/>
        </w:rPr>
        <w:t>:</w:t>
      </w:r>
      <w:r>
        <w:rPr>
          <w:rFonts w:ascii="Calibri Light" w:hAnsi="Calibri Light" w:cs="Calibri Light"/>
        </w:rPr>
        <w:t xml:space="preserve"> Update on agenda.</w:t>
      </w:r>
    </w:p>
    <w:p w14:paraId="264132EE" w14:textId="5F053E3B"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Timeline:</w:t>
      </w:r>
      <w:r w:rsidR="00A82DB9" w:rsidRPr="00A82DB9">
        <w:rPr>
          <w:rFonts w:ascii="Calibri Light" w:hAnsi="Calibri Light" w:cs="Calibri Light"/>
        </w:rPr>
        <w:t xml:space="preserve"> </w:t>
      </w:r>
      <w:r w:rsidR="00A82DB9">
        <w:rPr>
          <w:rFonts w:ascii="Calibri Light" w:hAnsi="Calibri Light" w:cs="Calibri Light"/>
        </w:rPr>
        <w:t xml:space="preserve">Broadly unchanged since last meeting. </w:t>
      </w:r>
      <w:r w:rsidR="00A82DB9" w:rsidRPr="00A82DB9">
        <w:rPr>
          <w:rFonts w:ascii="Calibri Light" w:hAnsi="Calibri Light" w:cs="Calibri Light"/>
        </w:rPr>
        <w:t>Currently drafting document, working on mapping and starting graphic design. Aim to start 28 day SAG consultation on 18/08/25, NE Panel 02/09/25, target date for public consultation 15/10/25 to end of November. Therefore looking at publication around March 2026.</w:t>
      </w:r>
    </w:p>
    <w:p w14:paraId="31DEC34C" w14:textId="52533651" w:rsidR="00AB0A07" w:rsidRDefault="00411330" w:rsidP="0099077D">
      <w:pPr>
        <w:tabs>
          <w:tab w:val="num" w:pos="720"/>
        </w:tabs>
        <w:spacing w:after="120" w:line="240" w:lineRule="auto"/>
        <w:rPr>
          <w:rFonts w:ascii="Calibri Light" w:hAnsi="Calibri Light" w:cs="Calibri Light"/>
        </w:rPr>
      </w:pPr>
      <w:r>
        <w:rPr>
          <w:rFonts w:ascii="Calibri Light" w:hAnsi="Calibri Light" w:cs="Calibri Light"/>
          <w:u w:val="single"/>
        </w:rPr>
        <w:t>Next steps:</w:t>
      </w:r>
    </w:p>
    <w:p w14:paraId="0661F5F2" w14:textId="75043614" w:rsidR="00411330" w:rsidRDefault="00A82DB9" w:rsidP="00411330">
      <w:pPr>
        <w:numPr>
          <w:ilvl w:val="0"/>
          <w:numId w:val="5"/>
        </w:numPr>
        <w:spacing w:after="120" w:line="240" w:lineRule="auto"/>
        <w:rPr>
          <w:rFonts w:ascii="Calibri Light" w:hAnsi="Calibri Light" w:cs="Calibri Light"/>
        </w:rPr>
      </w:pPr>
      <w:r>
        <w:rPr>
          <w:rFonts w:ascii="Calibri Light" w:hAnsi="Calibri Light" w:cs="Calibri Light"/>
        </w:rPr>
        <w:t>Finalising main document drafts, to be shared as soon as possible.</w:t>
      </w:r>
    </w:p>
    <w:p w14:paraId="11BEE6C4" w14:textId="14A46C08" w:rsidR="00A82DB9" w:rsidRPr="00411330" w:rsidRDefault="00A82DB9" w:rsidP="00411330">
      <w:pPr>
        <w:numPr>
          <w:ilvl w:val="0"/>
          <w:numId w:val="5"/>
        </w:numPr>
        <w:spacing w:after="120" w:line="240" w:lineRule="auto"/>
        <w:rPr>
          <w:rFonts w:ascii="Calibri Light" w:hAnsi="Calibri Light" w:cs="Calibri Light"/>
        </w:rPr>
      </w:pPr>
      <w:r>
        <w:rPr>
          <w:rFonts w:ascii="Calibri Light" w:hAnsi="Calibri Light" w:cs="Calibri Light"/>
        </w:rPr>
        <w:t>Mapping – reviewing all mapped measures this week, considering overlaps, coverage of ACIB etc.</w:t>
      </w:r>
    </w:p>
    <w:p w14:paraId="59B2943B" w14:textId="33F2A5E2" w:rsidR="00346503" w:rsidRDefault="00411330" w:rsidP="0099077D">
      <w:pPr>
        <w:numPr>
          <w:ilvl w:val="0"/>
          <w:numId w:val="1"/>
        </w:numPr>
        <w:spacing w:after="120" w:line="240" w:lineRule="auto"/>
        <w:rPr>
          <w:rFonts w:ascii="Calibri Light" w:hAnsi="Calibri Light" w:cs="Calibri Light"/>
        </w:rPr>
      </w:pPr>
      <w:r>
        <w:rPr>
          <w:rFonts w:ascii="Calibri Light" w:hAnsi="Calibri Light" w:cs="Calibri Light"/>
          <w:b/>
          <w:bCs/>
        </w:rPr>
        <w:t>Mapping Update</w:t>
      </w:r>
    </w:p>
    <w:p w14:paraId="0045088D" w14:textId="1FE55CDC" w:rsidR="00A82DB9" w:rsidRDefault="00A82DB9" w:rsidP="00A82DB9">
      <w:pPr>
        <w:tabs>
          <w:tab w:val="num" w:pos="720"/>
        </w:tabs>
        <w:spacing w:after="120" w:line="240" w:lineRule="auto"/>
        <w:rPr>
          <w:rFonts w:ascii="Calibri Light" w:hAnsi="Calibri Light" w:cs="Calibri Light"/>
        </w:rPr>
      </w:pPr>
      <w:r w:rsidRPr="00A82DB9">
        <w:rPr>
          <w:rFonts w:ascii="Calibri Light" w:hAnsi="Calibri Light" w:cs="Calibri Light"/>
        </w:rPr>
        <w:t>Since the last meeting, have had two further mapping meetings with the workshop groups: rivers and wetlands 19/06/25 and urban and corridors 14/07/25. Meeting notes and recordings circulated with meeting papers.</w:t>
      </w:r>
      <w:r>
        <w:rPr>
          <w:rFonts w:ascii="Calibri Light" w:hAnsi="Calibri Light" w:cs="Calibri Light"/>
        </w:rPr>
        <w:t xml:space="preserve"> </w:t>
      </w:r>
    </w:p>
    <w:p w14:paraId="599EED25" w14:textId="1C67A613" w:rsidR="00A82DB9" w:rsidRPr="00A82DB9" w:rsidRDefault="00A82DB9" w:rsidP="00A82DB9">
      <w:pPr>
        <w:tabs>
          <w:tab w:val="num" w:pos="720"/>
        </w:tabs>
        <w:spacing w:after="120" w:line="240" w:lineRule="auto"/>
        <w:rPr>
          <w:rFonts w:ascii="Calibri Light" w:hAnsi="Calibri Light" w:cs="Calibri Light"/>
        </w:rPr>
      </w:pPr>
      <w:r>
        <w:rPr>
          <w:rFonts w:ascii="Calibri Light" w:hAnsi="Calibri Light" w:cs="Calibri Light"/>
        </w:rPr>
        <w:t>There have been some m</w:t>
      </w:r>
      <w:r w:rsidRPr="00A82DB9">
        <w:rPr>
          <w:rFonts w:ascii="Calibri Light" w:hAnsi="Calibri Light" w:cs="Calibri Light"/>
        </w:rPr>
        <w:t>inor changes to measures - v7 circulated with meeting papers</w:t>
      </w:r>
      <w:r>
        <w:rPr>
          <w:rFonts w:ascii="Calibri Light" w:hAnsi="Calibri Light" w:cs="Calibri Light"/>
        </w:rPr>
        <w:t xml:space="preserve">: </w:t>
      </w:r>
      <w:r w:rsidRPr="00A82DB9">
        <w:rPr>
          <w:rFonts w:ascii="Calibri Light" w:hAnsi="Calibri Light" w:cs="Calibri Light"/>
        </w:rPr>
        <w:t>Protected sites, corridors and more wildlife-rich habitat now in Nature Networks priority. To allow us to pick up buffers to protected sites, corridors and things like habitat banks etc. An opportunity to cover Lawton principles.</w:t>
      </w:r>
    </w:p>
    <w:p w14:paraId="40FC7E81" w14:textId="77777777" w:rsidR="00A82DB9" w:rsidRPr="00A82DB9" w:rsidRDefault="00A82DB9" w:rsidP="00A82DB9">
      <w:pPr>
        <w:tabs>
          <w:tab w:val="num" w:pos="720"/>
        </w:tabs>
        <w:spacing w:after="120" w:line="240" w:lineRule="auto"/>
        <w:rPr>
          <w:rFonts w:ascii="Calibri Light" w:hAnsi="Calibri Light" w:cs="Calibri Light"/>
          <w:u w:val="single"/>
        </w:rPr>
      </w:pPr>
      <w:r w:rsidRPr="00A82DB9">
        <w:rPr>
          <w:rFonts w:ascii="Calibri Light" w:hAnsi="Calibri Light" w:cs="Calibri Light"/>
          <w:u w:val="single"/>
        </w:rPr>
        <w:lastRenderedPageBreak/>
        <w:t xml:space="preserve">Rivers and wetlands: </w:t>
      </w:r>
    </w:p>
    <w:p w14:paraId="5D00E39D" w14:textId="2ADBBF72" w:rsidR="00A82DB9" w:rsidRPr="00A82DB9" w:rsidRDefault="00A82DB9" w:rsidP="00A82DB9">
      <w:pPr>
        <w:tabs>
          <w:tab w:val="num" w:pos="720"/>
        </w:tabs>
        <w:spacing w:after="120" w:line="240" w:lineRule="auto"/>
        <w:rPr>
          <w:rFonts w:ascii="Calibri Light" w:hAnsi="Calibri Light" w:cs="Calibri Light"/>
        </w:rPr>
      </w:pPr>
      <w:r w:rsidRPr="00A82DB9">
        <w:rPr>
          <w:rFonts w:ascii="Calibri Light" w:hAnsi="Calibri Light" w:cs="Calibri Light"/>
        </w:rPr>
        <w:t>Agreed to map as package of measures, and measures have been tweaked to reflect this. Using floodzone 3. Basically around the fact that the restoration of our rivers and river systems is probably the biggest things we can and should be doing for nature recovery. Also, many of the measures are co-dependent and complex. Difficult to target to particular areas. Road run-off too complex and will be unmapped.</w:t>
      </w:r>
      <w:r>
        <w:rPr>
          <w:rFonts w:ascii="Calibri Light" w:hAnsi="Calibri Light" w:cs="Calibri Light"/>
        </w:rPr>
        <w:t xml:space="preserve"> </w:t>
      </w:r>
      <w:r w:rsidRPr="00A82DB9">
        <w:rPr>
          <w:rFonts w:ascii="Calibri Light" w:hAnsi="Calibri Light" w:cs="Calibri Light"/>
        </w:rPr>
        <w:t>All chalk streams to be mapped given their importance.</w:t>
      </w:r>
    </w:p>
    <w:p w14:paraId="0628E597" w14:textId="6CDA12C9" w:rsidR="00A82DB9" w:rsidRPr="00A82DB9" w:rsidRDefault="00A82DB9" w:rsidP="00A82DB9">
      <w:pPr>
        <w:tabs>
          <w:tab w:val="num" w:pos="720"/>
        </w:tabs>
        <w:spacing w:after="120" w:line="240" w:lineRule="auto"/>
        <w:rPr>
          <w:rFonts w:ascii="Calibri Light" w:hAnsi="Calibri Light" w:cs="Calibri Light"/>
          <w:u w:val="single"/>
        </w:rPr>
      </w:pPr>
      <w:r w:rsidRPr="00A82DB9">
        <w:rPr>
          <w:rFonts w:ascii="Calibri Light" w:hAnsi="Calibri Light" w:cs="Calibri Light"/>
          <w:u w:val="single"/>
        </w:rPr>
        <w:t>Urban:</w:t>
      </w:r>
    </w:p>
    <w:p w14:paraId="6E1C9FB5" w14:textId="05140A41" w:rsidR="00A82DB9" w:rsidRPr="00A82DB9" w:rsidRDefault="00A82DB9" w:rsidP="00A82DB9">
      <w:pPr>
        <w:tabs>
          <w:tab w:val="num" w:pos="720"/>
        </w:tabs>
        <w:spacing w:after="120" w:line="240" w:lineRule="auto"/>
        <w:rPr>
          <w:rFonts w:ascii="Calibri Light" w:hAnsi="Calibri Light" w:cs="Calibri Light"/>
        </w:rPr>
      </w:pPr>
      <w:r w:rsidRPr="00A82DB9">
        <w:rPr>
          <w:rFonts w:ascii="Calibri Light" w:hAnsi="Calibri Light" w:cs="Calibri Light"/>
        </w:rPr>
        <w:t>Mapping new greenspaces where LPAs have given us spatial data.</w:t>
      </w:r>
      <w:r>
        <w:rPr>
          <w:rFonts w:ascii="Calibri Light" w:hAnsi="Calibri Light" w:cs="Calibri Light"/>
        </w:rPr>
        <w:t xml:space="preserve"> </w:t>
      </w:r>
      <w:r w:rsidRPr="00A82DB9">
        <w:rPr>
          <w:rFonts w:ascii="Calibri Light" w:hAnsi="Calibri Light" w:cs="Calibri Light"/>
        </w:rPr>
        <w:t>Renaturalising urban streams - would like to map but working on methodology. Golf courses being mapped. Discussed disparity between LPA data. Agreed to map to OS layer and to use local data to add in key omissions.</w:t>
      </w:r>
      <w:r>
        <w:rPr>
          <w:rFonts w:ascii="Calibri Light" w:hAnsi="Calibri Light" w:cs="Calibri Light"/>
        </w:rPr>
        <w:t xml:space="preserve"> </w:t>
      </w:r>
      <w:r w:rsidRPr="00A82DB9">
        <w:rPr>
          <w:rFonts w:ascii="Calibri Light" w:hAnsi="Calibri Light" w:cs="Calibri Light"/>
        </w:rPr>
        <w:t>Agreed the categories that would be mapped and which should be omitted, e.g. school grounds not being mapped but provide links to publicly available information and poss fact sheet for schools.</w:t>
      </w:r>
      <w:r>
        <w:rPr>
          <w:rFonts w:ascii="Calibri Light" w:hAnsi="Calibri Light" w:cs="Calibri Light"/>
        </w:rPr>
        <w:t xml:space="preserve"> </w:t>
      </w:r>
      <w:r w:rsidRPr="00A82DB9">
        <w:rPr>
          <w:rFonts w:ascii="Calibri Light" w:hAnsi="Calibri Light" w:cs="Calibri Light"/>
        </w:rPr>
        <w:t>Acknowledged that some of those categories omitted could have potential, e.g. playing fields around the boundaries, but not possible to target without ground-truthing.</w:t>
      </w:r>
      <w:r>
        <w:rPr>
          <w:rFonts w:ascii="Calibri Light" w:hAnsi="Calibri Light" w:cs="Calibri Light"/>
        </w:rPr>
        <w:t xml:space="preserve"> </w:t>
      </w:r>
      <w:r w:rsidRPr="00A82DB9">
        <w:rPr>
          <w:rFonts w:ascii="Calibri Light" w:hAnsi="Calibri Light" w:cs="Calibri Light"/>
        </w:rPr>
        <w:t>Not mapping urban woodland.</w:t>
      </w:r>
    </w:p>
    <w:p w14:paraId="5B27CD4D" w14:textId="77777777" w:rsidR="00A82DB9" w:rsidRPr="00A82DB9" w:rsidRDefault="00A82DB9" w:rsidP="00A82DB9">
      <w:pPr>
        <w:tabs>
          <w:tab w:val="num" w:pos="720"/>
        </w:tabs>
        <w:spacing w:after="120" w:line="240" w:lineRule="auto"/>
        <w:rPr>
          <w:rFonts w:ascii="Calibri Light" w:hAnsi="Calibri Light" w:cs="Calibri Light"/>
          <w:u w:val="single"/>
        </w:rPr>
      </w:pPr>
      <w:r w:rsidRPr="00A82DB9">
        <w:rPr>
          <w:rFonts w:ascii="Calibri Light" w:hAnsi="Calibri Light" w:cs="Calibri Light"/>
          <w:u w:val="single"/>
        </w:rPr>
        <w:t xml:space="preserve">Corridors: </w:t>
      </w:r>
    </w:p>
    <w:p w14:paraId="554E048B" w14:textId="6403F6E0" w:rsidR="00A82DB9" w:rsidRDefault="00A82DB9" w:rsidP="00A82DB9">
      <w:pPr>
        <w:tabs>
          <w:tab w:val="num" w:pos="720"/>
        </w:tabs>
        <w:spacing w:after="120" w:line="240" w:lineRule="auto"/>
        <w:rPr>
          <w:rFonts w:ascii="Calibri Light" w:hAnsi="Calibri Light" w:cs="Calibri Light"/>
        </w:rPr>
      </w:pPr>
      <w:r w:rsidRPr="00A82DB9">
        <w:rPr>
          <w:rFonts w:ascii="Calibri Light" w:hAnsi="Calibri Light" w:cs="Calibri Light"/>
        </w:rPr>
        <w:t>Cor 2.2 create new wildlife corridors. Mapping those encapsulated by local plans etc where possible. W2W broad corridor is too big and not focused enough to be mapped in its entirety. Looking at ways of using it for targeting.</w:t>
      </w:r>
      <w:r>
        <w:rPr>
          <w:rFonts w:ascii="Calibri Light" w:hAnsi="Calibri Light" w:cs="Calibri Light"/>
        </w:rPr>
        <w:t xml:space="preserve"> </w:t>
      </w:r>
      <w:r w:rsidRPr="00A82DB9">
        <w:rPr>
          <w:rFonts w:ascii="Calibri Light" w:hAnsi="Calibri Light" w:cs="Calibri Light"/>
        </w:rPr>
        <w:t>Transport corridors - chasing data.</w:t>
      </w:r>
      <w:r>
        <w:rPr>
          <w:rFonts w:ascii="Calibri Light" w:hAnsi="Calibri Light" w:cs="Calibri Light"/>
        </w:rPr>
        <w:t xml:space="preserve"> </w:t>
      </w:r>
      <w:r w:rsidRPr="00A82DB9">
        <w:rPr>
          <w:rFonts w:ascii="Calibri Light" w:hAnsi="Calibri Light" w:cs="Calibri Light"/>
        </w:rPr>
        <w:t>Strategic crossings. Is a spreadsheet of possibilities but do not know which could happen.</w:t>
      </w:r>
      <w:r>
        <w:rPr>
          <w:rFonts w:ascii="Calibri Light" w:hAnsi="Calibri Light" w:cs="Calibri Light"/>
        </w:rPr>
        <w:t xml:space="preserve"> </w:t>
      </w:r>
      <w:r w:rsidRPr="00A82DB9">
        <w:rPr>
          <w:rFonts w:ascii="Calibri Light" w:hAnsi="Calibri Light" w:cs="Calibri Light"/>
        </w:rPr>
        <w:t>Mapping designated wildlife verges.</w:t>
      </w:r>
      <w:r>
        <w:rPr>
          <w:rFonts w:ascii="Calibri Light" w:hAnsi="Calibri Light" w:cs="Calibri Light"/>
        </w:rPr>
        <w:t xml:space="preserve"> </w:t>
      </w:r>
      <w:r w:rsidRPr="00A82DB9">
        <w:rPr>
          <w:rFonts w:ascii="Calibri Light" w:hAnsi="Calibri Light" w:cs="Calibri Light"/>
        </w:rPr>
        <w:t xml:space="preserve">Mapping off-road sections of Avenue Vert. </w:t>
      </w:r>
    </w:p>
    <w:p w14:paraId="6014AC0B" w14:textId="16BA4B29" w:rsidR="00A82DB9" w:rsidRPr="00A82DB9" w:rsidRDefault="00A82DB9" w:rsidP="00A82DB9">
      <w:pPr>
        <w:tabs>
          <w:tab w:val="num" w:pos="720"/>
        </w:tabs>
        <w:spacing w:after="120" w:line="240" w:lineRule="auto"/>
        <w:rPr>
          <w:rFonts w:ascii="Calibri Light" w:hAnsi="Calibri Light" w:cs="Calibri Light"/>
          <w:u w:val="single"/>
        </w:rPr>
      </w:pPr>
      <w:r>
        <w:rPr>
          <w:rFonts w:ascii="Calibri Light" w:hAnsi="Calibri Light" w:cs="Calibri Light"/>
          <w:u w:val="single"/>
        </w:rPr>
        <w:t>Next steps:</w:t>
      </w:r>
    </w:p>
    <w:p w14:paraId="2D11252F" w14:textId="77777777" w:rsidR="00A82DB9" w:rsidRPr="00A82DB9" w:rsidRDefault="00A82DB9" w:rsidP="00A82DB9">
      <w:pPr>
        <w:tabs>
          <w:tab w:val="num" w:pos="720"/>
        </w:tabs>
        <w:spacing w:after="120" w:line="240" w:lineRule="auto"/>
        <w:rPr>
          <w:rFonts w:ascii="Calibri Light" w:hAnsi="Calibri Light" w:cs="Calibri Light"/>
        </w:rPr>
      </w:pPr>
      <w:r w:rsidRPr="00A82DB9">
        <w:rPr>
          <w:rFonts w:ascii="Calibri Light" w:hAnsi="Calibri Light" w:cs="Calibri Light"/>
        </w:rPr>
        <w:t>On Wednesday 23/07/25, LNRS team will be reviewing all the mapped measures together to look at overall coverage, overlap etc</w:t>
      </w:r>
    </w:p>
    <w:p w14:paraId="2743E360" w14:textId="64E8D036" w:rsidR="004D54ED" w:rsidRPr="007615BE" w:rsidRDefault="00A82DB9" w:rsidP="0099077D">
      <w:pPr>
        <w:pStyle w:val="ListParagraph"/>
        <w:numPr>
          <w:ilvl w:val="0"/>
          <w:numId w:val="1"/>
        </w:numPr>
        <w:spacing w:after="120" w:line="240" w:lineRule="auto"/>
        <w:rPr>
          <w:rFonts w:ascii="Calibri Light" w:hAnsi="Calibri Light" w:cs="Calibri Light"/>
          <w:u w:val="single"/>
        </w:rPr>
      </w:pPr>
      <w:r>
        <w:rPr>
          <w:rFonts w:ascii="Calibri Light" w:hAnsi="Calibri Light" w:cs="Calibri Light"/>
          <w:b/>
          <w:bCs/>
        </w:rPr>
        <w:t>Draft LNRS Structure/Outline</w:t>
      </w:r>
    </w:p>
    <w:p w14:paraId="40D4812C" w14:textId="780FF922" w:rsidR="00670EC7" w:rsidRPr="00670EC7" w:rsidRDefault="00797C8C" w:rsidP="00670EC7">
      <w:pPr>
        <w:tabs>
          <w:tab w:val="num" w:pos="720"/>
        </w:tabs>
        <w:spacing w:after="120" w:line="240" w:lineRule="auto"/>
        <w:rPr>
          <w:rFonts w:ascii="Calibri Light" w:hAnsi="Calibri Light" w:cs="Calibri Light"/>
        </w:rPr>
      </w:pPr>
      <w:r>
        <w:rPr>
          <w:rFonts w:ascii="Calibri Light" w:hAnsi="Calibri Light" w:cs="Calibri Light"/>
        </w:rPr>
        <w:t>P</w:t>
      </w:r>
      <w:r w:rsidR="00670EC7" w:rsidRPr="00670EC7">
        <w:rPr>
          <w:rFonts w:ascii="Calibri Light" w:hAnsi="Calibri Light" w:cs="Calibri Light"/>
        </w:rPr>
        <w:t>rovided overview of key deadlines we need to hit for document production to meet timeline. Currently in writing and editing stage + mapping.</w:t>
      </w:r>
      <w:r w:rsidR="00670EC7">
        <w:rPr>
          <w:rFonts w:ascii="Calibri Light" w:hAnsi="Calibri Light" w:cs="Calibri Light"/>
        </w:rPr>
        <w:t xml:space="preserve"> </w:t>
      </w:r>
      <w:r w:rsidR="00670EC7" w:rsidRPr="00670EC7">
        <w:rPr>
          <w:rFonts w:ascii="Calibri Light" w:hAnsi="Calibri Light" w:cs="Calibri Light"/>
        </w:rPr>
        <w:t>Following SAG, will take on board any changes and get LNRS properly designed for public consultation, and create interactive version of local habitat map.</w:t>
      </w:r>
    </w:p>
    <w:p w14:paraId="336C4ED3" w14:textId="77777777" w:rsidR="00670EC7" w:rsidRPr="00670EC7" w:rsidRDefault="00670EC7" w:rsidP="00670EC7">
      <w:pPr>
        <w:spacing w:after="120" w:line="240" w:lineRule="auto"/>
        <w:rPr>
          <w:rFonts w:ascii="Calibri Light" w:hAnsi="Calibri Light" w:cs="Calibri Light"/>
        </w:rPr>
      </w:pPr>
      <w:r w:rsidRPr="00670EC7">
        <w:rPr>
          <w:rFonts w:ascii="Calibri Light" w:hAnsi="Calibri Light" w:cs="Calibri Light"/>
        </w:rPr>
        <w:t>Preparing for consultation - using WSCC consultation portal for both strategies. Preparing engagement assets and consultation questionnaire. Will be reviewing the draft LNRS with some of our key farmers in August to help us prepare messaging.</w:t>
      </w:r>
    </w:p>
    <w:p w14:paraId="5D18C653" w14:textId="77777777" w:rsidR="00670EC7" w:rsidRPr="00670EC7" w:rsidRDefault="00670EC7" w:rsidP="00670EC7">
      <w:pPr>
        <w:spacing w:after="120" w:line="240" w:lineRule="auto"/>
        <w:rPr>
          <w:rFonts w:ascii="Calibri Light" w:hAnsi="Calibri Light" w:cs="Calibri Light"/>
        </w:rPr>
      </w:pPr>
      <w:r w:rsidRPr="00670EC7">
        <w:rPr>
          <w:rFonts w:ascii="Calibri Light" w:hAnsi="Calibri Light" w:cs="Calibri Light"/>
        </w:rPr>
        <w:t xml:space="preserve">During consultation, series of webinars aimed at different groups, plus briefings for land advisors and land agents. Social media and PR support being developed and will be updating the communications toolkit for partners to use to help spread the message. For those without digital access, library briefings + hard copies at the three upper tiers. </w:t>
      </w:r>
    </w:p>
    <w:p w14:paraId="1A7D378B" w14:textId="77777777" w:rsidR="00670EC7" w:rsidRPr="00670EC7" w:rsidRDefault="00670EC7" w:rsidP="00670EC7">
      <w:pPr>
        <w:spacing w:after="120" w:line="240" w:lineRule="auto"/>
        <w:rPr>
          <w:rFonts w:ascii="Calibri Light" w:hAnsi="Calibri Light" w:cs="Calibri Light"/>
        </w:rPr>
      </w:pPr>
      <w:r w:rsidRPr="00670EC7">
        <w:rPr>
          <w:rFonts w:ascii="Calibri Light" w:hAnsi="Calibri Light" w:cs="Calibri Light"/>
        </w:rPr>
        <w:t>Structure of document:</w:t>
      </w:r>
    </w:p>
    <w:p w14:paraId="50C89DB8" w14:textId="77777777" w:rsidR="00670EC7" w:rsidRPr="00670EC7" w:rsidRDefault="00670EC7" w:rsidP="00670EC7">
      <w:pPr>
        <w:pStyle w:val="ListParagraph"/>
        <w:numPr>
          <w:ilvl w:val="0"/>
          <w:numId w:val="11"/>
        </w:numPr>
        <w:spacing w:after="120" w:line="240" w:lineRule="auto"/>
        <w:rPr>
          <w:rFonts w:ascii="Calibri Light" w:hAnsi="Calibri Light" w:cs="Calibri Light"/>
        </w:rPr>
      </w:pPr>
      <w:r w:rsidRPr="00670EC7">
        <w:rPr>
          <w:rFonts w:ascii="Calibri Light" w:hAnsi="Calibri Light" w:cs="Calibri Light"/>
        </w:rPr>
        <w:t xml:space="preserve">Part 1: essentially provides context. </w:t>
      </w:r>
    </w:p>
    <w:p w14:paraId="3B578DF6" w14:textId="77777777" w:rsidR="00670EC7" w:rsidRPr="00670EC7" w:rsidRDefault="00670EC7" w:rsidP="00670EC7">
      <w:pPr>
        <w:pStyle w:val="ListParagraph"/>
        <w:numPr>
          <w:ilvl w:val="0"/>
          <w:numId w:val="11"/>
        </w:numPr>
        <w:spacing w:after="120" w:line="240" w:lineRule="auto"/>
        <w:rPr>
          <w:rFonts w:ascii="Calibri Light" w:hAnsi="Calibri Light" w:cs="Calibri Light"/>
        </w:rPr>
      </w:pPr>
      <w:r w:rsidRPr="00670EC7">
        <w:rPr>
          <w:rFonts w:ascii="Calibri Light" w:hAnsi="Calibri Light" w:cs="Calibri Light"/>
        </w:rPr>
        <w:t>Part 2: covers what is needed, where and how.  Includes principles, priorities and measures.</w:t>
      </w:r>
    </w:p>
    <w:p w14:paraId="28EDE259" w14:textId="77777777" w:rsidR="00670EC7" w:rsidRPr="00670EC7" w:rsidRDefault="00670EC7" w:rsidP="00670EC7">
      <w:pPr>
        <w:pStyle w:val="ListParagraph"/>
        <w:numPr>
          <w:ilvl w:val="0"/>
          <w:numId w:val="11"/>
        </w:numPr>
        <w:spacing w:after="120" w:line="240" w:lineRule="auto"/>
        <w:rPr>
          <w:rFonts w:ascii="Calibri Light" w:hAnsi="Calibri Light" w:cs="Calibri Light"/>
        </w:rPr>
      </w:pPr>
      <w:r w:rsidRPr="00670EC7">
        <w:rPr>
          <w:rFonts w:ascii="Calibri Light" w:hAnsi="Calibri Light" w:cs="Calibri Light"/>
        </w:rPr>
        <w:t>Part 3: species priorities and measures.</w:t>
      </w:r>
    </w:p>
    <w:p w14:paraId="49112ADA" w14:textId="77777777" w:rsidR="00670EC7" w:rsidRPr="00670EC7" w:rsidRDefault="00670EC7" w:rsidP="00670EC7">
      <w:pPr>
        <w:pStyle w:val="ListParagraph"/>
        <w:numPr>
          <w:ilvl w:val="0"/>
          <w:numId w:val="11"/>
        </w:numPr>
        <w:spacing w:after="120" w:line="240" w:lineRule="auto"/>
        <w:ind w:left="714" w:hanging="357"/>
        <w:contextualSpacing w:val="0"/>
        <w:rPr>
          <w:rFonts w:ascii="Calibri Light" w:hAnsi="Calibri Light" w:cs="Calibri Light"/>
        </w:rPr>
      </w:pPr>
      <w:r w:rsidRPr="00670EC7">
        <w:rPr>
          <w:rFonts w:ascii="Calibri Light" w:hAnsi="Calibri Light" w:cs="Calibri Light"/>
        </w:rPr>
        <w:t>Part 4: Technical document - how we did it.</w:t>
      </w:r>
    </w:p>
    <w:p w14:paraId="3D16CF8A" w14:textId="7F4666E1" w:rsidR="007615BE" w:rsidRPr="007615BE" w:rsidRDefault="00670EC7" w:rsidP="0099077D">
      <w:pPr>
        <w:pStyle w:val="ListParagraph"/>
        <w:numPr>
          <w:ilvl w:val="0"/>
          <w:numId w:val="1"/>
        </w:numPr>
        <w:spacing w:after="120" w:line="240" w:lineRule="auto"/>
        <w:rPr>
          <w:rFonts w:ascii="Calibri Light" w:hAnsi="Calibri Light" w:cs="Calibri Light"/>
          <w:u w:val="single"/>
        </w:rPr>
      </w:pPr>
      <w:r>
        <w:rPr>
          <w:rFonts w:ascii="Calibri Light" w:hAnsi="Calibri Light" w:cs="Calibri Light"/>
          <w:b/>
          <w:bCs/>
        </w:rPr>
        <w:t>Next steps</w:t>
      </w:r>
    </w:p>
    <w:p w14:paraId="11321708" w14:textId="77777777" w:rsidR="00670EC7" w:rsidRPr="00670EC7" w:rsidRDefault="00670EC7" w:rsidP="00670EC7">
      <w:pPr>
        <w:spacing w:after="120" w:line="240" w:lineRule="auto"/>
        <w:rPr>
          <w:rFonts w:ascii="Calibri Light" w:hAnsi="Calibri Light" w:cs="Calibri Light"/>
        </w:rPr>
      </w:pPr>
      <w:r w:rsidRPr="00670EC7">
        <w:rPr>
          <w:rFonts w:ascii="Calibri Light" w:hAnsi="Calibri Light" w:cs="Calibri Light"/>
        </w:rPr>
        <w:t>As summarised in update slides.</w:t>
      </w:r>
    </w:p>
    <w:p w14:paraId="06C90E5C" w14:textId="7268DDD0" w:rsidR="008E061D" w:rsidRPr="008E061D" w:rsidRDefault="008E061D" w:rsidP="0099077D">
      <w:pPr>
        <w:pStyle w:val="ListParagraph"/>
        <w:numPr>
          <w:ilvl w:val="0"/>
          <w:numId w:val="1"/>
        </w:numPr>
        <w:spacing w:before="120" w:after="120" w:line="240" w:lineRule="auto"/>
        <w:ind w:left="357" w:hanging="357"/>
        <w:contextualSpacing w:val="0"/>
        <w:rPr>
          <w:rFonts w:ascii="Calibri Light" w:hAnsi="Calibri Light" w:cs="Calibri Light"/>
        </w:rPr>
      </w:pPr>
      <w:r>
        <w:rPr>
          <w:rFonts w:ascii="Calibri Light" w:hAnsi="Calibri Light" w:cs="Calibri Light"/>
          <w:b/>
          <w:bCs/>
        </w:rPr>
        <w:t>AOB</w:t>
      </w:r>
    </w:p>
    <w:p w14:paraId="332CAD28" w14:textId="0F716905" w:rsidR="00394323" w:rsidRDefault="00131C25" w:rsidP="008E061D">
      <w:pPr>
        <w:spacing w:after="120" w:line="240" w:lineRule="auto"/>
        <w:rPr>
          <w:rFonts w:ascii="Calibri Light" w:hAnsi="Calibri Light" w:cs="Calibri Light"/>
        </w:rPr>
      </w:pPr>
      <w:r>
        <w:rPr>
          <w:rFonts w:ascii="Calibri Light" w:hAnsi="Calibri Light" w:cs="Calibri Light"/>
        </w:rPr>
        <w:t>None.</w:t>
      </w:r>
    </w:p>
    <w:p w14:paraId="080C7796" w14:textId="77777777" w:rsidR="00E66926" w:rsidRDefault="008E061D" w:rsidP="0099077D">
      <w:pPr>
        <w:pStyle w:val="ListParagraph"/>
        <w:numPr>
          <w:ilvl w:val="0"/>
          <w:numId w:val="1"/>
        </w:numPr>
        <w:spacing w:after="120" w:line="240" w:lineRule="auto"/>
        <w:rPr>
          <w:rFonts w:ascii="Calibri Light" w:hAnsi="Calibri Light" w:cs="Calibri Light"/>
        </w:rPr>
      </w:pPr>
      <w:r w:rsidRPr="00E66926">
        <w:rPr>
          <w:rFonts w:ascii="Calibri Light" w:hAnsi="Calibri Light" w:cs="Calibri Light"/>
          <w:b/>
          <w:bCs/>
        </w:rPr>
        <w:lastRenderedPageBreak/>
        <w:t>DONM</w:t>
      </w:r>
      <w:r w:rsidRPr="00E66926">
        <w:rPr>
          <w:rFonts w:ascii="Calibri Light" w:hAnsi="Calibri Light" w:cs="Calibri Light"/>
        </w:rPr>
        <w:t xml:space="preserve"> </w:t>
      </w:r>
    </w:p>
    <w:p w14:paraId="1B5993E8" w14:textId="0AC543BB" w:rsidR="00094217" w:rsidRPr="00E66926" w:rsidRDefault="00670EC7" w:rsidP="00E66926">
      <w:pPr>
        <w:spacing w:after="120" w:line="240" w:lineRule="auto"/>
        <w:rPr>
          <w:rFonts w:ascii="Calibri Light" w:hAnsi="Calibri Light" w:cs="Calibri Light"/>
        </w:rPr>
      </w:pPr>
      <w:r>
        <w:rPr>
          <w:rFonts w:ascii="Calibri Light" w:hAnsi="Calibri Light" w:cs="Calibri Light"/>
        </w:rPr>
        <w:t>18</w:t>
      </w:r>
      <w:r w:rsidR="007D6C3B">
        <w:rPr>
          <w:rFonts w:ascii="Calibri Light" w:hAnsi="Calibri Light" w:cs="Calibri Light"/>
        </w:rPr>
        <w:t>/0</w:t>
      </w:r>
      <w:r>
        <w:rPr>
          <w:rFonts w:ascii="Calibri Light" w:hAnsi="Calibri Light" w:cs="Calibri Light"/>
        </w:rPr>
        <w:t>8</w:t>
      </w:r>
      <w:r w:rsidR="00F431F1">
        <w:rPr>
          <w:rFonts w:ascii="Calibri Light" w:hAnsi="Calibri Light" w:cs="Calibri Light"/>
        </w:rPr>
        <w:t>/25</w:t>
      </w:r>
      <w:r w:rsidR="008E061D" w:rsidRPr="00E66926">
        <w:rPr>
          <w:rFonts w:ascii="Calibri Light" w:hAnsi="Calibri Light" w:cs="Calibri Light"/>
        </w:rPr>
        <w:t>, 11:00-13:00.</w:t>
      </w:r>
      <w:r>
        <w:rPr>
          <w:rFonts w:ascii="Calibri Light" w:hAnsi="Calibri Light" w:cs="Calibri Light"/>
        </w:rPr>
        <w:t xml:space="preserve"> TBC given holidays. </w:t>
      </w:r>
    </w:p>
    <w:sectPr w:rsidR="00094217" w:rsidRPr="00E6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EFD"/>
    <w:multiLevelType w:val="hybridMultilevel"/>
    <w:tmpl w:val="72B2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0E5B"/>
    <w:multiLevelType w:val="hybridMultilevel"/>
    <w:tmpl w:val="F1C8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63C34"/>
    <w:multiLevelType w:val="hybridMultilevel"/>
    <w:tmpl w:val="CF741B26"/>
    <w:lvl w:ilvl="0" w:tplc="80E43B9A">
      <w:start w:val="1"/>
      <w:numFmt w:val="decimal"/>
      <w:lvlText w:val="%1."/>
      <w:lvlJc w:val="left"/>
      <w:pPr>
        <w:ind w:left="360" w:hanging="360"/>
      </w:pPr>
      <w:rPr>
        <w:rFonts w:hint="default"/>
        <w:b/>
        <w:bCs w:val="0"/>
      </w:rPr>
    </w:lvl>
    <w:lvl w:ilvl="1" w:tplc="871E2520">
      <w:start w:val="1"/>
      <w:numFmt w:val="lowerLetter"/>
      <w:lvlText w:val="%2."/>
      <w:lvlJc w:val="left"/>
      <w:pPr>
        <w:ind w:left="360" w:hanging="360"/>
      </w:pPr>
      <w:rPr>
        <w:rFonts w:ascii="Calibri Light" w:eastAsiaTheme="minorHAnsi" w:hAnsi="Calibri Light" w:cs="Calibri Light"/>
      </w:rPr>
    </w:lvl>
    <w:lvl w:ilvl="2" w:tplc="0809001B">
      <w:start w:val="1"/>
      <w:numFmt w:val="lowerRoman"/>
      <w:lvlText w:val="%3."/>
      <w:lvlJc w:val="right"/>
      <w:pPr>
        <w:ind w:left="605" w:hanging="180"/>
      </w:pPr>
    </w:lvl>
    <w:lvl w:ilvl="3" w:tplc="0809000F">
      <w:start w:val="1"/>
      <w:numFmt w:val="decimal"/>
      <w:lvlText w:val="%4."/>
      <w:lvlJc w:val="left"/>
      <w:pPr>
        <w:ind w:left="1352" w:hanging="360"/>
      </w:pPr>
    </w:lvl>
    <w:lvl w:ilvl="4" w:tplc="561E1720">
      <w:start w:val="1"/>
      <w:numFmt w:val="lowerRoman"/>
      <w:lvlText w:val="(%5.)"/>
      <w:lvlJc w:val="left"/>
      <w:pPr>
        <w:ind w:left="3600" w:hanging="720"/>
      </w:pPr>
      <w:rPr>
        <w:rFonts w:hint="default"/>
      </w:rPr>
    </w:lvl>
    <w:lvl w:ilvl="5" w:tplc="DDEAD3A2">
      <w:start w:val="1"/>
      <w:numFmt w:val="lowerLetter"/>
      <w:lvlText w:val="%6)"/>
      <w:lvlJc w:val="left"/>
      <w:pPr>
        <w:ind w:left="1069" w:hanging="360"/>
      </w:pPr>
      <w:rPr>
        <w:rFonts w:hint="default"/>
      </w:r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41CEB"/>
    <w:multiLevelType w:val="multilevel"/>
    <w:tmpl w:val="1AC6A2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975760E"/>
    <w:multiLevelType w:val="hybridMultilevel"/>
    <w:tmpl w:val="993E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63ED0"/>
    <w:multiLevelType w:val="hybridMultilevel"/>
    <w:tmpl w:val="C0A0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F0B95"/>
    <w:multiLevelType w:val="multilevel"/>
    <w:tmpl w:val="FE30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E3576D"/>
    <w:multiLevelType w:val="multilevel"/>
    <w:tmpl w:val="8CE6C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544228"/>
    <w:multiLevelType w:val="multilevel"/>
    <w:tmpl w:val="56A8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EC7283"/>
    <w:multiLevelType w:val="multilevel"/>
    <w:tmpl w:val="DE3A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B874AD"/>
    <w:multiLevelType w:val="hybridMultilevel"/>
    <w:tmpl w:val="7BB4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611126">
    <w:abstractNumId w:val="2"/>
  </w:num>
  <w:num w:numId="2" w16cid:durableId="988246509">
    <w:abstractNumId w:val="10"/>
  </w:num>
  <w:num w:numId="3" w16cid:durableId="1235122945">
    <w:abstractNumId w:val="4"/>
  </w:num>
  <w:num w:numId="4" w16cid:durableId="173614819">
    <w:abstractNumId w:val="3"/>
  </w:num>
  <w:num w:numId="5" w16cid:durableId="1234003806">
    <w:abstractNumId w:val="6"/>
    <w:lvlOverride w:ilvl="0">
      <w:startOverride w:val="1"/>
    </w:lvlOverride>
  </w:num>
  <w:num w:numId="6" w16cid:durableId="1335182220">
    <w:abstractNumId w:val="7"/>
  </w:num>
  <w:num w:numId="7" w16cid:durableId="1221820065">
    <w:abstractNumId w:val="9"/>
  </w:num>
  <w:num w:numId="8" w16cid:durableId="920986891">
    <w:abstractNumId w:val="5"/>
  </w:num>
  <w:num w:numId="9" w16cid:durableId="547572968">
    <w:abstractNumId w:val="1"/>
  </w:num>
  <w:num w:numId="10" w16cid:durableId="1717314465">
    <w:abstractNumId w:val="8"/>
  </w:num>
  <w:num w:numId="11" w16cid:durableId="17440621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F7"/>
    <w:rsid w:val="00002AE4"/>
    <w:rsid w:val="000132E7"/>
    <w:rsid w:val="00031AD6"/>
    <w:rsid w:val="00094217"/>
    <w:rsid w:val="000A6345"/>
    <w:rsid w:val="000C1A21"/>
    <w:rsid w:val="000C48FD"/>
    <w:rsid w:val="000E5415"/>
    <w:rsid w:val="00111C3B"/>
    <w:rsid w:val="00131C25"/>
    <w:rsid w:val="00133C53"/>
    <w:rsid w:val="0013557D"/>
    <w:rsid w:val="00177C73"/>
    <w:rsid w:val="00181EB0"/>
    <w:rsid w:val="001A6BC2"/>
    <w:rsid w:val="001B1612"/>
    <w:rsid w:val="001B66F2"/>
    <w:rsid w:val="001C0291"/>
    <w:rsid w:val="00225E81"/>
    <w:rsid w:val="002407F2"/>
    <w:rsid w:val="002419DA"/>
    <w:rsid w:val="002627EC"/>
    <w:rsid w:val="002F077A"/>
    <w:rsid w:val="00317DF9"/>
    <w:rsid w:val="00333179"/>
    <w:rsid w:val="00334B4B"/>
    <w:rsid w:val="00346503"/>
    <w:rsid w:val="00355A95"/>
    <w:rsid w:val="00394323"/>
    <w:rsid w:val="003B1017"/>
    <w:rsid w:val="003B2188"/>
    <w:rsid w:val="003B7889"/>
    <w:rsid w:val="003E0310"/>
    <w:rsid w:val="00411330"/>
    <w:rsid w:val="00414D80"/>
    <w:rsid w:val="00417696"/>
    <w:rsid w:val="00436EAA"/>
    <w:rsid w:val="004508DA"/>
    <w:rsid w:val="004712C9"/>
    <w:rsid w:val="004942EE"/>
    <w:rsid w:val="004A19EC"/>
    <w:rsid w:val="004D54ED"/>
    <w:rsid w:val="004F21C2"/>
    <w:rsid w:val="004F68B4"/>
    <w:rsid w:val="00533F8F"/>
    <w:rsid w:val="005659B8"/>
    <w:rsid w:val="00571ECF"/>
    <w:rsid w:val="00572D77"/>
    <w:rsid w:val="00583C1B"/>
    <w:rsid w:val="00593BC4"/>
    <w:rsid w:val="00596B81"/>
    <w:rsid w:val="0059712A"/>
    <w:rsid w:val="005C6352"/>
    <w:rsid w:val="005E7788"/>
    <w:rsid w:val="00620565"/>
    <w:rsid w:val="00642D11"/>
    <w:rsid w:val="00670EC7"/>
    <w:rsid w:val="00675939"/>
    <w:rsid w:val="006875D1"/>
    <w:rsid w:val="006B14BA"/>
    <w:rsid w:val="006B2B7A"/>
    <w:rsid w:val="006C2FC7"/>
    <w:rsid w:val="006E5B31"/>
    <w:rsid w:val="00711E53"/>
    <w:rsid w:val="00716829"/>
    <w:rsid w:val="00732470"/>
    <w:rsid w:val="00740595"/>
    <w:rsid w:val="00744C75"/>
    <w:rsid w:val="007615BE"/>
    <w:rsid w:val="00761A0C"/>
    <w:rsid w:val="007713E1"/>
    <w:rsid w:val="007802B1"/>
    <w:rsid w:val="0078517A"/>
    <w:rsid w:val="00797C8C"/>
    <w:rsid w:val="007D0C65"/>
    <w:rsid w:val="007D6C3B"/>
    <w:rsid w:val="00803969"/>
    <w:rsid w:val="008043C9"/>
    <w:rsid w:val="008238CD"/>
    <w:rsid w:val="00841173"/>
    <w:rsid w:val="00854758"/>
    <w:rsid w:val="00861663"/>
    <w:rsid w:val="008B6C18"/>
    <w:rsid w:val="008D6839"/>
    <w:rsid w:val="008E061D"/>
    <w:rsid w:val="009125B3"/>
    <w:rsid w:val="009214A4"/>
    <w:rsid w:val="0099077D"/>
    <w:rsid w:val="009A1A45"/>
    <w:rsid w:val="009A5A67"/>
    <w:rsid w:val="009B5190"/>
    <w:rsid w:val="009C419C"/>
    <w:rsid w:val="009D75E3"/>
    <w:rsid w:val="009F54C2"/>
    <w:rsid w:val="00A5515D"/>
    <w:rsid w:val="00A82DB9"/>
    <w:rsid w:val="00AB0A07"/>
    <w:rsid w:val="00AB19E5"/>
    <w:rsid w:val="00AB2DCC"/>
    <w:rsid w:val="00AF28FA"/>
    <w:rsid w:val="00AF3781"/>
    <w:rsid w:val="00B029FD"/>
    <w:rsid w:val="00B20D88"/>
    <w:rsid w:val="00B22389"/>
    <w:rsid w:val="00B23321"/>
    <w:rsid w:val="00B24166"/>
    <w:rsid w:val="00B26534"/>
    <w:rsid w:val="00B36A1E"/>
    <w:rsid w:val="00B804D9"/>
    <w:rsid w:val="00BC44BE"/>
    <w:rsid w:val="00C04F21"/>
    <w:rsid w:val="00C07F4E"/>
    <w:rsid w:val="00C13547"/>
    <w:rsid w:val="00C46A69"/>
    <w:rsid w:val="00C54AD7"/>
    <w:rsid w:val="00C918BF"/>
    <w:rsid w:val="00CD3891"/>
    <w:rsid w:val="00CD70AF"/>
    <w:rsid w:val="00D35ECC"/>
    <w:rsid w:val="00D65A37"/>
    <w:rsid w:val="00D93726"/>
    <w:rsid w:val="00D969A8"/>
    <w:rsid w:val="00DC405C"/>
    <w:rsid w:val="00DE3B39"/>
    <w:rsid w:val="00DE5410"/>
    <w:rsid w:val="00DF6731"/>
    <w:rsid w:val="00E11B5C"/>
    <w:rsid w:val="00E13BF7"/>
    <w:rsid w:val="00E21A5D"/>
    <w:rsid w:val="00E51B18"/>
    <w:rsid w:val="00E53004"/>
    <w:rsid w:val="00E62500"/>
    <w:rsid w:val="00E66926"/>
    <w:rsid w:val="00E75EFF"/>
    <w:rsid w:val="00EA0384"/>
    <w:rsid w:val="00EB43BF"/>
    <w:rsid w:val="00EB4F40"/>
    <w:rsid w:val="00ED1F40"/>
    <w:rsid w:val="00EE0A9B"/>
    <w:rsid w:val="00F13631"/>
    <w:rsid w:val="00F13FF1"/>
    <w:rsid w:val="00F431F1"/>
    <w:rsid w:val="00F61D14"/>
    <w:rsid w:val="00F63525"/>
    <w:rsid w:val="00F91AAB"/>
    <w:rsid w:val="00FA7AFE"/>
    <w:rsid w:val="00FE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A54"/>
  <w15:chartTrackingRefBased/>
  <w15:docId w15:val="{6AEDB8FA-C398-4F90-B41D-C684625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F7"/>
    <w:rPr>
      <w:rFonts w:eastAsiaTheme="majorEastAsia" w:cstheme="majorBidi"/>
      <w:color w:val="272727" w:themeColor="text1" w:themeTint="D8"/>
    </w:rPr>
  </w:style>
  <w:style w:type="paragraph" w:styleId="Title">
    <w:name w:val="Title"/>
    <w:basedOn w:val="Normal"/>
    <w:next w:val="Normal"/>
    <w:link w:val="TitleChar"/>
    <w:uiPriority w:val="10"/>
    <w:qFormat/>
    <w:rsid w:val="00E1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F7"/>
    <w:pPr>
      <w:spacing w:before="160"/>
      <w:jc w:val="center"/>
    </w:pPr>
    <w:rPr>
      <w:i/>
      <w:iCs/>
      <w:color w:val="404040" w:themeColor="text1" w:themeTint="BF"/>
    </w:rPr>
  </w:style>
  <w:style w:type="character" w:customStyle="1" w:styleId="QuoteChar">
    <w:name w:val="Quote Char"/>
    <w:basedOn w:val="DefaultParagraphFont"/>
    <w:link w:val="Quote"/>
    <w:uiPriority w:val="29"/>
    <w:rsid w:val="00E13BF7"/>
    <w:rPr>
      <w:i/>
      <w:iCs/>
      <w:color w:val="404040" w:themeColor="text1" w:themeTint="BF"/>
    </w:rPr>
  </w:style>
  <w:style w:type="paragraph" w:styleId="ListParagraph">
    <w:name w:val="List Paragraph"/>
    <w:basedOn w:val="Normal"/>
    <w:uiPriority w:val="34"/>
    <w:qFormat/>
    <w:rsid w:val="00E13BF7"/>
    <w:pPr>
      <w:ind w:left="720"/>
      <w:contextualSpacing/>
    </w:pPr>
  </w:style>
  <w:style w:type="character" w:styleId="IntenseEmphasis">
    <w:name w:val="Intense Emphasis"/>
    <w:basedOn w:val="DefaultParagraphFont"/>
    <w:uiPriority w:val="21"/>
    <w:qFormat/>
    <w:rsid w:val="00E13BF7"/>
    <w:rPr>
      <w:i/>
      <w:iCs/>
      <w:color w:val="0F4761" w:themeColor="accent1" w:themeShade="BF"/>
    </w:rPr>
  </w:style>
  <w:style w:type="paragraph" w:styleId="IntenseQuote">
    <w:name w:val="Intense Quote"/>
    <w:basedOn w:val="Normal"/>
    <w:next w:val="Normal"/>
    <w:link w:val="IntenseQuoteChar"/>
    <w:uiPriority w:val="30"/>
    <w:qFormat/>
    <w:rsid w:val="00E1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F7"/>
    <w:rPr>
      <w:i/>
      <w:iCs/>
      <w:color w:val="0F4761" w:themeColor="accent1" w:themeShade="BF"/>
    </w:rPr>
  </w:style>
  <w:style w:type="character" w:styleId="IntenseReference">
    <w:name w:val="Intense Reference"/>
    <w:basedOn w:val="DefaultParagraphFont"/>
    <w:uiPriority w:val="32"/>
    <w:qFormat/>
    <w:rsid w:val="00E13BF7"/>
    <w:rPr>
      <w:b/>
      <w:bCs/>
      <w:smallCaps/>
      <w:color w:val="0F4761" w:themeColor="accent1" w:themeShade="BF"/>
      <w:spacing w:val="5"/>
    </w:rPr>
  </w:style>
  <w:style w:type="table" w:styleId="TableGrid">
    <w:name w:val="Table Grid"/>
    <w:basedOn w:val="TableNormal"/>
    <w:uiPriority w:val="39"/>
    <w:rsid w:val="003B1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81"/>
    <w:rPr>
      <w:color w:val="467886" w:themeColor="hyperlink"/>
      <w:u w:val="single"/>
    </w:rPr>
  </w:style>
  <w:style w:type="character" w:styleId="UnresolvedMention">
    <w:name w:val="Unresolved Mention"/>
    <w:basedOn w:val="DefaultParagraphFont"/>
    <w:uiPriority w:val="99"/>
    <w:semiHidden/>
    <w:unhideWhenUsed/>
    <w:rsid w:val="00ED1F40"/>
    <w:rPr>
      <w:color w:val="605E5C"/>
      <w:shd w:val="clear" w:color="auto" w:fill="E1DFDD"/>
    </w:rPr>
  </w:style>
  <w:style w:type="paragraph" w:styleId="NormalWeb">
    <w:name w:val="Normal (Web)"/>
    <w:basedOn w:val="Normal"/>
    <w:uiPriority w:val="99"/>
    <w:semiHidden/>
    <w:unhideWhenUsed/>
    <w:rsid w:val="00A82D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280">
      <w:bodyDiv w:val="1"/>
      <w:marLeft w:val="0"/>
      <w:marRight w:val="0"/>
      <w:marTop w:val="0"/>
      <w:marBottom w:val="0"/>
      <w:divBdr>
        <w:top w:val="none" w:sz="0" w:space="0" w:color="auto"/>
        <w:left w:val="none" w:sz="0" w:space="0" w:color="auto"/>
        <w:bottom w:val="none" w:sz="0" w:space="0" w:color="auto"/>
        <w:right w:val="none" w:sz="0" w:space="0" w:color="auto"/>
      </w:divBdr>
    </w:div>
    <w:div w:id="155072646">
      <w:bodyDiv w:val="1"/>
      <w:marLeft w:val="0"/>
      <w:marRight w:val="0"/>
      <w:marTop w:val="0"/>
      <w:marBottom w:val="0"/>
      <w:divBdr>
        <w:top w:val="none" w:sz="0" w:space="0" w:color="auto"/>
        <w:left w:val="none" w:sz="0" w:space="0" w:color="auto"/>
        <w:bottom w:val="none" w:sz="0" w:space="0" w:color="auto"/>
        <w:right w:val="none" w:sz="0" w:space="0" w:color="auto"/>
      </w:divBdr>
    </w:div>
    <w:div w:id="277181734">
      <w:bodyDiv w:val="1"/>
      <w:marLeft w:val="0"/>
      <w:marRight w:val="0"/>
      <w:marTop w:val="0"/>
      <w:marBottom w:val="0"/>
      <w:divBdr>
        <w:top w:val="none" w:sz="0" w:space="0" w:color="auto"/>
        <w:left w:val="none" w:sz="0" w:space="0" w:color="auto"/>
        <w:bottom w:val="none" w:sz="0" w:space="0" w:color="auto"/>
        <w:right w:val="none" w:sz="0" w:space="0" w:color="auto"/>
      </w:divBdr>
    </w:div>
    <w:div w:id="370347526">
      <w:bodyDiv w:val="1"/>
      <w:marLeft w:val="0"/>
      <w:marRight w:val="0"/>
      <w:marTop w:val="0"/>
      <w:marBottom w:val="0"/>
      <w:divBdr>
        <w:top w:val="none" w:sz="0" w:space="0" w:color="auto"/>
        <w:left w:val="none" w:sz="0" w:space="0" w:color="auto"/>
        <w:bottom w:val="none" w:sz="0" w:space="0" w:color="auto"/>
        <w:right w:val="none" w:sz="0" w:space="0" w:color="auto"/>
      </w:divBdr>
    </w:div>
    <w:div w:id="487668110">
      <w:bodyDiv w:val="1"/>
      <w:marLeft w:val="0"/>
      <w:marRight w:val="0"/>
      <w:marTop w:val="0"/>
      <w:marBottom w:val="0"/>
      <w:divBdr>
        <w:top w:val="none" w:sz="0" w:space="0" w:color="auto"/>
        <w:left w:val="none" w:sz="0" w:space="0" w:color="auto"/>
        <w:bottom w:val="none" w:sz="0" w:space="0" w:color="auto"/>
        <w:right w:val="none" w:sz="0" w:space="0" w:color="auto"/>
      </w:divBdr>
    </w:div>
    <w:div w:id="527990498">
      <w:bodyDiv w:val="1"/>
      <w:marLeft w:val="0"/>
      <w:marRight w:val="0"/>
      <w:marTop w:val="0"/>
      <w:marBottom w:val="0"/>
      <w:divBdr>
        <w:top w:val="none" w:sz="0" w:space="0" w:color="auto"/>
        <w:left w:val="none" w:sz="0" w:space="0" w:color="auto"/>
        <w:bottom w:val="none" w:sz="0" w:space="0" w:color="auto"/>
        <w:right w:val="none" w:sz="0" w:space="0" w:color="auto"/>
      </w:divBdr>
    </w:div>
    <w:div w:id="533664516">
      <w:bodyDiv w:val="1"/>
      <w:marLeft w:val="0"/>
      <w:marRight w:val="0"/>
      <w:marTop w:val="0"/>
      <w:marBottom w:val="0"/>
      <w:divBdr>
        <w:top w:val="none" w:sz="0" w:space="0" w:color="auto"/>
        <w:left w:val="none" w:sz="0" w:space="0" w:color="auto"/>
        <w:bottom w:val="none" w:sz="0" w:space="0" w:color="auto"/>
        <w:right w:val="none" w:sz="0" w:space="0" w:color="auto"/>
      </w:divBdr>
    </w:div>
    <w:div w:id="558785320">
      <w:bodyDiv w:val="1"/>
      <w:marLeft w:val="0"/>
      <w:marRight w:val="0"/>
      <w:marTop w:val="0"/>
      <w:marBottom w:val="0"/>
      <w:divBdr>
        <w:top w:val="none" w:sz="0" w:space="0" w:color="auto"/>
        <w:left w:val="none" w:sz="0" w:space="0" w:color="auto"/>
        <w:bottom w:val="none" w:sz="0" w:space="0" w:color="auto"/>
        <w:right w:val="none" w:sz="0" w:space="0" w:color="auto"/>
      </w:divBdr>
    </w:div>
    <w:div w:id="562523236">
      <w:bodyDiv w:val="1"/>
      <w:marLeft w:val="0"/>
      <w:marRight w:val="0"/>
      <w:marTop w:val="0"/>
      <w:marBottom w:val="0"/>
      <w:divBdr>
        <w:top w:val="none" w:sz="0" w:space="0" w:color="auto"/>
        <w:left w:val="none" w:sz="0" w:space="0" w:color="auto"/>
        <w:bottom w:val="none" w:sz="0" w:space="0" w:color="auto"/>
        <w:right w:val="none" w:sz="0" w:space="0" w:color="auto"/>
      </w:divBdr>
    </w:div>
    <w:div w:id="586815026">
      <w:bodyDiv w:val="1"/>
      <w:marLeft w:val="0"/>
      <w:marRight w:val="0"/>
      <w:marTop w:val="0"/>
      <w:marBottom w:val="0"/>
      <w:divBdr>
        <w:top w:val="none" w:sz="0" w:space="0" w:color="auto"/>
        <w:left w:val="none" w:sz="0" w:space="0" w:color="auto"/>
        <w:bottom w:val="none" w:sz="0" w:space="0" w:color="auto"/>
        <w:right w:val="none" w:sz="0" w:space="0" w:color="auto"/>
      </w:divBdr>
    </w:div>
    <w:div w:id="588852684">
      <w:bodyDiv w:val="1"/>
      <w:marLeft w:val="0"/>
      <w:marRight w:val="0"/>
      <w:marTop w:val="0"/>
      <w:marBottom w:val="0"/>
      <w:divBdr>
        <w:top w:val="none" w:sz="0" w:space="0" w:color="auto"/>
        <w:left w:val="none" w:sz="0" w:space="0" w:color="auto"/>
        <w:bottom w:val="none" w:sz="0" w:space="0" w:color="auto"/>
        <w:right w:val="none" w:sz="0" w:space="0" w:color="auto"/>
      </w:divBdr>
    </w:div>
    <w:div w:id="612901966">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2312511">
      <w:bodyDiv w:val="1"/>
      <w:marLeft w:val="0"/>
      <w:marRight w:val="0"/>
      <w:marTop w:val="0"/>
      <w:marBottom w:val="0"/>
      <w:divBdr>
        <w:top w:val="none" w:sz="0" w:space="0" w:color="auto"/>
        <w:left w:val="none" w:sz="0" w:space="0" w:color="auto"/>
        <w:bottom w:val="none" w:sz="0" w:space="0" w:color="auto"/>
        <w:right w:val="none" w:sz="0" w:space="0" w:color="auto"/>
      </w:divBdr>
    </w:div>
    <w:div w:id="760297964">
      <w:bodyDiv w:val="1"/>
      <w:marLeft w:val="0"/>
      <w:marRight w:val="0"/>
      <w:marTop w:val="0"/>
      <w:marBottom w:val="0"/>
      <w:divBdr>
        <w:top w:val="none" w:sz="0" w:space="0" w:color="auto"/>
        <w:left w:val="none" w:sz="0" w:space="0" w:color="auto"/>
        <w:bottom w:val="none" w:sz="0" w:space="0" w:color="auto"/>
        <w:right w:val="none" w:sz="0" w:space="0" w:color="auto"/>
      </w:divBdr>
    </w:div>
    <w:div w:id="773669594">
      <w:bodyDiv w:val="1"/>
      <w:marLeft w:val="0"/>
      <w:marRight w:val="0"/>
      <w:marTop w:val="0"/>
      <w:marBottom w:val="0"/>
      <w:divBdr>
        <w:top w:val="none" w:sz="0" w:space="0" w:color="auto"/>
        <w:left w:val="none" w:sz="0" w:space="0" w:color="auto"/>
        <w:bottom w:val="none" w:sz="0" w:space="0" w:color="auto"/>
        <w:right w:val="none" w:sz="0" w:space="0" w:color="auto"/>
      </w:divBdr>
    </w:div>
    <w:div w:id="783233182">
      <w:bodyDiv w:val="1"/>
      <w:marLeft w:val="0"/>
      <w:marRight w:val="0"/>
      <w:marTop w:val="0"/>
      <w:marBottom w:val="0"/>
      <w:divBdr>
        <w:top w:val="none" w:sz="0" w:space="0" w:color="auto"/>
        <w:left w:val="none" w:sz="0" w:space="0" w:color="auto"/>
        <w:bottom w:val="none" w:sz="0" w:space="0" w:color="auto"/>
        <w:right w:val="none" w:sz="0" w:space="0" w:color="auto"/>
      </w:divBdr>
    </w:div>
    <w:div w:id="897782234">
      <w:bodyDiv w:val="1"/>
      <w:marLeft w:val="0"/>
      <w:marRight w:val="0"/>
      <w:marTop w:val="0"/>
      <w:marBottom w:val="0"/>
      <w:divBdr>
        <w:top w:val="none" w:sz="0" w:space="0" w:color="auto"/>
        <w:left w:val="none" w:sz="0" w:space="0" w:color="auto"/>
        <w:bottom w:val="none" w:sz="0" w:space="0" w:color="auto"/>
        <w:right w:val="none" w:sz="0" w:space="0" w:color="auto"/>
      </w:divBdr>
    </w:div>
    <w:div w:id="992180520">
      <w:bodyDiv w:val="1"/>
      <w:marLeft w:val="0"/>
      <w:marRight w:val="0"/>
      <w:marTop w:val="0"/>
      <w:marBottom w:val="0"/>
      <w:divBdr>
        <w:top w:val="none" w:sz="0" w:space="0" w:color="auto"/>
        <w:left w:val="none" w:sz="0" w:space="0" w:color="auto"/>
        <w:bottom w:val="none" w:sz="0" w:space="0" w:color="auto"/>
        <w:right w:val="none" w:sz="0" w:space="0" w:color="auto"/>
      </w:divBdr>
    </w:div>
    <w:div w:id="1058896062">
      <w:bodyDiv w:val="1"/>
      <w:marLeft w:val="0"/>
      <w:marRight w:val="0"/>
      <w:marTop w:val="0"/>
      <w:marBottom w:val="0"/>
      <w:divBdr>
        <w:top w:val="none" w:sz="0" w:space="0" w:color="auto"/>
        <w:left w:val="none" w:sz="0" w:space="0" w:color="auto"/>
        <w:bottom w:val="none" w:sz="0" w:space="0" w:color="auto"/>
        <w:right w:val="none" w:sz="0" w:space="0" w:color="auto"/>
      </w:divBdr>
    </w:div>
    <w:div w:id="1165972224">
      <w:bodyDiv w:val="1"/>
      <w:marLeft w:val="0"/>
      <w:marRight w:val="0"/>
      <w:marTop w:val="0"/>
      <w:marBottom w:val="0"/>
      <w:divBdr>
        <w:top w:val="none" w:sz="0" w:space="0" w:color="auto"/>
        <w:left w:val="none" w:sz="0" w:space="0" w:color="auto"/>
        <w:bottom w:val="none" w:sz="0" w:space="0" w:color="auto"/>
        <w:right w:val="none" w:sz="0" w:space="0" w:color="auto"/>
      </w:divBdr>
    </w:div>
    <w:div w:id="1232541673">
      <w:bodyDiv w:val="1"/>
      <w:marLeft w:val="0"/>
      <w:marRight w:val="0"/>
      <w:marTop w:val="0"/>
      <w:marBottom w:val="0"/>
      <w:divBdr>
        <w:top w:val="none" w:sz="0" w:space="0" w:color="auto"/>
        <w:left w:val="none" w:sz="0" w:space="0" w:color="auto"/>
        <w:bottom w:val="none" w:sz="0" w:space="0" w:color="auto"/>
        <w:right w:val="none" w:sz="0" w:space="0" w:color="auto"/>
      </w:divBdr>
    </w:div>
    <w:div w:id="1535070108">
      <w:bodyDiv w:val="1"/>
      <w:marLeft w:val="0"/>
      <w:marRight w:val="0"/>
      <w:marTop w:val="0"/>
      <w:marBottom w:val="0"/>
      <w:divBdr>
        <w:top w:val="none" w:sz="0" w:space="0" w:color="auto"/>
        <w:left w:val="none" w:sz="0" w:space="0" w:color="auto"/>
        <w:bottom w:val="none" w:sz="0" w:space="0" w:color="auto"/>
        <w:right w:val="none" w:sz="0" w:space="0" w:color="auto"/>
      </w:divBdr>
    </w:div>
    <w:div w:id="1575894639">
      <w:bodyDiv w:val="1"/>
      <w:marLeft w:val="0"/>
      <w:marRight w:val="0"/>
      <w:marTop w:val="0"/>
      <w:marBottom w:val="0"/>
      <w:divBdr>
        <w:top w:val="none" w:sz="0" w:space="0" w:color="auto"/>
        <w:left w:val="none" w:sz="0" w:space="0" w:color="auto"/>
        <w:bottom w:val="none" w:sz="0" w:space="0" w:color="auto"/>
        <w:right w:val="none" w:sz="0" w:space="0" w:color="auto"/>
      </w:divBdr>
    </w:div>
    <w:div w:id="1639145474">
      <w:bodyDiv w:val="1"/>
      <w:marLeft w:val="0"/>
      <w:marRight w:val="0"/>
      <w:marTop w:val="0"/>
      <w:marBottom w:val="0"/>
      <w:divBdr>
        <w:top w:val="none" w:sz="0" w:space="0" w:color="auto"/>
        <w:left w:val="none" w:sz="0" w:space="0" w:color="auto"/>
        <w:bottom w:val="none" w:sz="0" w:space="0" w:color="auto"/>
        <w:right w:val="none" w:sz="0" w:space="0" w:color="auto"/>
      </w:divBdr>
    </w:div>
    <w:div w:id="1655527588">
      <w:bodyDiv w:val="1"/>
      <w:marLeft w:val="0"/>
      <w:marRight w:val="0"/>
      <w:marTop w:val="0"/>
      <w:marBottom w:val="0"/>
      <w:divBdr>
        <w:top w:val="none" w:sz="0" w:space="0" w:color="auto"/>
        <w:left w:val="none" w:sz="0" w:space="0" w:color="auto"/>
        <w:bottom w:val="none" w:sz="0" w:space="0" w:color="auto"/>
        <w:right w:val="none" w:sz="0" w:space="0" w:color="auto"/>
      </w:divBdr>
    </w:div>
    <w:div w:id="1664816113">
      <w:bodyDiv w:val="1"/>
      <w:marLeft w:val="0"/>
      <w:marRight w:val="0"/>
      <w:marTop w:val="0"/>
      <w:marBottom w:val="0"/>
      <w:divBdr>
        <w:top w:val="none" w:sz="0" w:space="0" w:color="auto"/>
        <w:left w:val="none" w:sz="0" w:space="0" w:color="auto"/>
        <w:bottom w:val="none" w:sz="0" w:space="0" w:color="auto"/>
        <w:right w:val="none" w:sz="0" w:space="0" w:color="auto"/>
      </w:divBdr>
    </w:div>
    <w:div w:id="1668709956">
      <w:bodyDiv w:val="1"/>
      <w:marLeft w:val="0"/>
      <w:marRight w:val="0"/>
      <w:marTop w:val="0"/>
      <w:marBottom w:val="0"/>
      <w:divBdr>
        <w:top w:val="none" w:sz="0" w:space="0" w:color="auto"/>
        <w:left w:val="none" w:sz="0" w:space="0" w:color="auto"/>
        <w:bottom w:val="none" w:sz="0" w:space="0" w:color="auto"/>
        <w:right w:val="none" w:sz="0" w:space="0" w:color="auto"/>
      </w:divBdr>
    </w:div>
    <w:div w:id="1718241601">
      <w:bodyDiv w:val="1"/>
      <w:marLeft w:val="0"/>
      <w:marRight w:val="0"/>
      <w:marTop w:val="0"/>
      <w:marBottom w:val="0"/>
      <w:divBdr>
        <w:top w:val="none" w:sz="0" w:space="0" w:color="auto"/>
        <w:left w:val="none" w:sz="0" w:space="0" w:color="auto"/>
        <w:bottom w:val="none" w:sz="0" w:space="0" w:color="auto"/>
        <w:right w:val="none" w:sz="0" w:space="0" w:color="auto"/>
      </w:divBdr>
    </w:div>
    <w:div w:id="1809592104">
      <w:bodyDiv w:val="1"/>
      <w:marLeft w:val="0"/>
      <w:marRight w:val="0"/>
      <w:marTop w:val="0"/>
      <w:marBottom w:val="0"/>
      <w:divBdr>
        <w:top w:val="none" w:sz="0" w:space="0" w:color="auto"/>
        <w:left w:val="none" w:sz="0" w:space="0" w:color="auto"/>
        <w:bottom w:val="none" w:sz="0" w:space="0" w:color="auto"/>
        <w:right w:val="none" w:sz="0" w:space="0" w:color="auto"/>
      </w:divBdr>
    </w:div>
    <w:div w:id="1957590494">
      <w:bodyDiv w:val="1"/>
      <w:marLeft w:val="0"/>
      <w:marRight w:val="0"/>
      <w:marTop w:val="0"/>
      <w:marBottom w:val="0"/>
      <w:divBdr>
        <w:top w:val="none" w:sz="0" w:space="0" w:color="auto"/>
        <w:left w:val="none" w:sz="0" w:space="0" w:color="auto"/>
        <w:bottom w:val="none" w:sz="0" w:space="0" w:color="auto"/>
        <w:right w:val="none" w:sz="0" w:space="0" w:color="auto"/>
      </w:divBdr>
    </w:div>
    <w:div w:id="1998802714">
      <w:bodyDiv w:val="1"/>
      <w:marLeft w:val="0"/>
      <w:marRight w:val="0"/>
      <w:marTop w:val="0"/>
      <w:marBottom w:val="0"/>
      <w:divBdr>
        <w:top w:val="none" w:sz="0" w:space="0" w:color="auto"/>
        <w:left w:val="none" w:sz="0" w:space="0" w:color="auto"/>
        <w:bottom w:val="none" w:sz="0" w:space="0" w:color="auto"/>
        <w:right w:val="none" w:sz="0" w:space="0" w:color="auto"/>
      </w:divBdr>
    </w:div>
    <w:div w:id="2044671044">
      <w:bodyDiv w:val="1"/>
      <w:marLeft w:val="0"/>
      <w:marRight w:val="0"/>
      <w:marTop w:val="0"/>
      <w:marBottom w:val="0"/>
      <w:divBdr>
        <w:top w:val="none" w:sz="0" w:space="0" w:color="auto"/>
        <w:left w:val="none" w:sz="0" w:space="0" w:color="auto"/>
        <w:bottom w:val="none" w:sz="0" w:space="0" w:color="auto"/>
        <w:right w:val="none" w:sz="0" w:space="0" w:color="auto"/>
      </w:divBdr>
    </w:div>
    <w:div w:id="2064909725">
      <w:bodyDiv w:val="1"/>
      <w:marLeft w:val="0"/>
      <w:marRight w:val="0"/>
      <w:marTop w:val="0"/>
      <w:marBottom w:val="0"/>
      <w:divBdr>
        <w:top w:val="none" w:sz="0" w:space="0" w:color="auto"/>
        <w:left w:val="none" w:sz="0" w:space="0" w:color="auto"/>
        <w:bottom w:val="none" w:sz="0" w:space="0" w:color="auto"/>
        <w:right w:val="none" w:sz="0" w:space="0" w:color="auto"/>
      </w:divBdr>
    </w:div>
    <w:div w:id="2104454217">
      <w:bodyDiv w:val="1"/>
      <w:marLeft w:val="0"/>
      <w:marRight w:val="0"/>
      <w:marTop w:val="0"/>
      <w:marBottom w:val="0"/>
      <w:divBdr>
        <w:top w:val="none" w:sz="0" w:space="0" w:color="auto"/>
        <w:left w:val="none" w:sz="0" w:space="0" w:color="auto"/>
        <w:bottom w:val="none" w:sz="0" w:space="0" w:color="auto"/>
        <w:right w:val="none" w:sz="0" w:space="0" w:color="auto"/>
      </w:divBdr>
    </w:div>
    <w:div w:id="2106922265">
      <w:bodyDiv w:val="1"/>
      <w:marLeft w:val="0"/>
      <w:marRight w:val="0"/>
      <w:marTop w:val="0"/>
      <w:marBottom w:val="0"/>
      <w:divBdr>
        <w:top w:val="none" w:sz="0" w:space="0" w:color="auto"/>
        <w:left w:val="none" w:sz="0" w:space="0" w:color="auto"/>
        <w:bottom w:val="none" w:sz="0" w:space="0" w:color="auto"/>
        <w:right w:val="none" w:sz="0" w:space="0" w:color="auto"/>
      </w:divBdr>
    </w:div>
    <w:div w:id="21223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Lehmann</dc:creator>
  <cp:keywords/>
  <dc:description/>
  <cp:lastModifiedBy>Diana Alcroft</cp:lastModifiedBy>
  <cp:revision>2</cp:revision>
  <dcterms:created xsi:type="dcterms:W3CDTF">2025-07-22T11:37:00Z</dcterms:created>
  <dcterms:modified xsi:type="dcterms:W3CDTF">2025-07-22T11:37:00Z</dcterms:modified>
</cp:coreProperties>
</file>